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right="0"/>
        <w:jc w:val="center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关于举办第十二届“挑战杯”中国大学生创业计划竞赛计算机与信息学院院内预选赛的通知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color w:val="666666"/>
          <w:sz w:val="28"/>
          <w:szCs w:val="28"/>
        </w:rPr>
      </w:pPr>
      <w:r>
        <w:rPr>
          <w:rFonts w:ascii="宋体" w:hAnsi="宋体" w:eastAsia="宋体" w:cs="宋体"/>
          <w:color w:val="666666"/>
          <w:kern w:val="0"/>
          <w:sz w:val="28"/>
          <w:szCs w:val="28"/>
          <w:lang w:val="en-US" w:eastAsia="zh-CN" w:bidi="ar"/>
        </w:rPr>
        <w:t xml:space="preserve">作者： jsjxgb   时间：2020-05-18 11:06:59   点击：31次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/>
        <w:jc w:val="left"/>
        <w:rPr>
          <w:color w:val="666666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666666"/>
          <w:sz w:val="28"/>
          <w:szCs w:val="28"/>
        </w:rPr>
        <w:t>全院各位老师、各班级：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240" w:afterAutospacing="0" w:line="360" w:lineRule="auto"/>
        <w:ind w:left="0" w:right="0" w:firstLine="444"/>
        <w:rPr>
          <w:color w:val="666666"/>
          <w:sz w:val="28"/>
          <w:szCs w:val="28"/>
        </w:rPr>
      </w:pPr>
      <w:r>
        <w:rPr>
          <w:rFonts w:ascii="Calibri" w:hAnsi="Calibri" w:cs="Calibri"/>
          <w:color w:val="666666"/>
          <w:sz w:val="28"/>
          <w:szCs w:val="28"/>
        </w:rPr>
        <w:t> </w:t>
      </w:r>
      <w:r>
        <w:rPr>
          <w:rFonts w:hint="default" w:ascii="Calibri" w:hAnsi="Calibri" w:cs="Calibri"/>
          <w:color w:val="666666"/>
          <w:sz w:val="28"/>
          <w:szCs w:val="28"/>
        </w:rPr>
        <w:t>“</w:t>
      </w:r>
      <w:r>
        <w:rPr>
          <w:rFonts w:hint="eastAsia" w:ascii="宋体" w:hAnsi="宋体" w:eastAsia="宋体" w:cs="宋体"/>
          <w:color w:val="666666"/>
          <w:sz w:val="28"/>
          <w:szCs w:val="28"/>
        </w:rPr>
        <w:t>创青春”全国大学生创业大赛恢复为第十二届“挑战杯”中国大学生创业计划竞赛，立足实践教育、回归“创业计划”本源，</w:t>
      </w:r>
      <w:r>
        <w:rPr>
          <w:rStyle w:val="6"/>
          <w:rFonts w:hint="eastAsia" w:ascii="宋体" w:hAnsi="宋体" w:eastAsia="宋体" w:cs="宋体"/>
          <w:b/>
          <w:color w:val="FF0000"/>
          <w:sz w:val="28"/>
          <w:szCs w:val="28"/>
        </w:rPr>
        <w:t>取消创业实践挑战赛、公益创业大赛和MBA等专项赛，仅保留创业计划赛。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240" w:afterAutospacing="0" w:line="360" w:lineRule="auto"/>
        <w:ind w:left="0" w:right="0" w:firstLine="444"/>
        <w:rPr>
          <w:color w:val="666666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z w:val="28"/>
          <w:szCs w:val="28"/>
        </w:rPr>
        <w:t>现针对第十二届“挑战杯”中国大学生创业计划竞赛开展校内预选赛工作通知如下：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240" w:afterAutospacing="0" w:line="360" w:lineRule="auto"/>
        <w:ind w:left="0" w:right="0" w:firstLine="444"/>
        <w:rPr>
          <w:color w:val="666666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color w:val="666666"/>
          <w:sz w:val="28"/>
          <w:szCs w:val="28"/>
        </w:rPr>
        <w:t>一、参赛主体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240" w:afterAutospacing="0" w:line="360" w:lineRule="auto"/>
        <w:ind w:left="0" w:right="0" w:firstLine="444"/>
        <w:rPr>
          <w:color w:val="666666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z w:val="28"/>
          <w:szCs w:val="28"/>
        </w:rPr>
        <w:t>聚焦在校大学生群体，</w:t>
      </w:r>
      <w:r>
        <w:rPr>
          <w:rStyle w:val="6"/>
          <w:rFonts w:hint="eastAsia" w:ascii="宋体" w:hAnsi="宋体" w:eastAsia="宋体" w:cs="宋体"/>
          <w:b/>
          <w:color w:val="FF0000"/>
          <w:sz w:val="28"/>
          <w:szCs w:val="28"/>
        </w:rPr>
        <w:t>不再面向已经毕业的学生设置赛道。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240" w:afterAutospacing="0" w:line="360" w:lineRule="auto"/>
        <w:ind w:left="0" w:right="0" w:firstLine="444"/>
        <w:rPr>
          <w:color w:val="666666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color w:val="666666"/>
          <w:sz w:val="28"/>
          <w:szCs w:val="28"/>
        </w:rPr>
        <w:t>二、赛道设计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240" w:afterAutospacing="0" w:line="360" w:lineRule="auto"/>
        <w:ind w:left="0" w:right="0" w:firstLine="444"/>
        <w:rPr>
          <w:color w:val="666666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z w:val="28"/>
          <w:szCs w:val="28"/>
        </w:rPr>
        <w:t>调整后，第十二届“挑战杯”中国大学生创业计划竞赛下设</w:t>
      </w:r>
      <w:r>
        <w:rPr>
          <w:rStyle w:val="6"/>
          <w:rFonts w:hint="eastAsia" w:ascii="宋体" w:hAnsi="宋体" w:eastAsia="宋体" w:cs="宋体"/>
          <w:b/>
          <w:color w:val="FF0000"/>
          <w:sz w:val="28"/>
          <w:szCs w:val="28"/>
        </w:rPr>
        <w:t>科技创新和未来产业、乡村振兴和脱贫攻坚、城市治理和社会服务、生态环保和可持续发展、文化创意和区域合作5个组别。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240" w:afterAutospacing="0" w:line="360" w:lineRule="auto"/>
        <w:ind w:left="0" w:right="0" w:firstLine="444"/>
        <w:rPr>
          <w:color w:val="666666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color w:val="666666"/>
          <w:sz w:val="28"/>
          <w:szCs w:val="28"/>
        </w:rPr>
        <w:t>三、赛事导向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240" w:afterAutospacing="0" w:line="360" w:lineRule="auto"/>
        <w:ind w:left="0" w:right="0" w:firstLine="444"/>
        <w:rPr>
          <w:color w:val="666666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z w:val="28"/>
          <w:szCs w:val="28"/>
        </w:rPr>
        <w:t>从实践教育角度出发，将赛事作为大学生社会实践的重要内容，更加</w:t>
      </w:r>
      <w:r>
        <w:rPr>
          <w:rStyle w:val="6"/>
          <w:rFonts w:hint="eastAsia" w:ascii="宋体" w:hAnsi="宋体" w:eastAsia="宋体" w:cs="宋体"/>
          <w:b/>
          <w:color w:val="FF0000"/>
          <w:sz w:val="28"/>
          <w:szCs w:val="28"/>
        </w:rPr>
        <w:t>注重考察学生关注社会民生、解决社会问题的能力和水平</w:t>
      </w:r>
      <w:r>
        <w:rPr>
          <w:rFonts w:hint="eastAsia" w:ascii="宋体" w:hAnsi="宋体" w:eastAsia="宋体" w:cs="宋体"/>
          <w:color w:val="666666"/>
          <w:sz w:val="28"/>
          <w:szCs w:val="28"/>
        </w:rPr>
        <w:t>，弱化对项目商业价值的评价。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240" w:afterAutospacing="0" w:line="360" w:lineRule="auto"/>
        <w:ind w:left="0" w:right="0" w:firstLine="444"/>
        <w:rPr>
          <w:color w:val="666666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color w:val="666666"/>
          <w:sz w:val="28"/>
          <w:szCs w:val="28"/>
        </w:rPr>
        <w:t>四、报名方式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240" w:afterAutospacing="0" w:line="360" w:lineRule="auto"/>
        <w:ind w:left="0" w:right="0" w:firstLine="444"/>
        <w:rPr>
          <w:color w:val="666666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z w:val="28"/>
          <w:szCs w:val="28"/>
        </w:rPr>
        <w:t>参赛者填写《</w:t>
      </w:r>
      <w:r>
        <w:rPr>
          <w:rStyle w:val="6"/>
          <w:rFonts w:hint="eastAsia" w:ascii="宋体" w:hAnsi="宋体" w:eastAsia="宋体" w:cs="宋体"/>
          <w:b/>
          <w:color w:val="666666"/>
          <w:sz w:val="28"/>
          <w:szCs w:val="28"/>
        </w:rPr>
        <w:t>第十二届“挑战杯”中国大学生创业计划竞赛计算机与信息学院院内预选赛项目申报表</w:t>
      </w:r>
      <w:r>
        <w:rPr>
          <w:rFonts w:hint="eastAsia" w:ascii="宋体" w:hAnsi="宋体" w:eastAsia="宋体" w:cs="宋体"/>
          <w:color w:val="666666"/>
          <w:sz w:val="28"/>
          <w:szCs w:val="28"/>
        </w:rPr>
        <w:t>》(附件1)及《</w:t>
      </w:r>
      <w:r>
        <w:rPr>
          <w:rStyle w:val="6"/>
          <w:rFonts w:hint="eastAsia" w:ascii="宋体" w:hAnsi="宋体" w:eastAsia="宋体" w:cs="宋体"/>
          <w:b/>
          <w:color w:val="666666"/>
          <w:sz w:val="28"/>
          <w:szCs w:val="28"/>
        </w:rPr>
        <w:t>第十二届“挑战杯”中国大学生创业计划竞赛创业计划书</w:t>
      </w:r>
      <w:r>
        <w:rPr>
          <w:rFonts w:hint="eastAsia" w:ascii="宋体" w:hAnsi="宋体" w:eastAsia="宋体" w:cs="宋体"/>
          <w:color w:val="666666"/>
          <w:sz w:val="28"/>
          <w:szCs w:val="28"/>
        </w:rPr>
        <w:t>》（自行撰写）电子版交至学院团委指定邮箱，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</w:rPr>
        <w:t>并填写《</w:t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t>作品信息统计表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</w:rPr>
        <w:t>》（附件2）《</w:t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t>第十二届“挑战杯”中国大学生创业计划竞赛计算机与信息学院院内预选赛项目汇总表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</w:rPr>
        <w:t>》(附件3)。参赛同学将项目申报表、创业计划书、汇总表等材料电子（附件1、2、3）版于</w:t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t>6月11日（周一）20:00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</w:rPr>
        <w:t>前发至指定邮箱：</w:t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fldChar w:fldCharType="begin"/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instrText xml:space="preserve"> HYPERLINK "mailto:ctgujsjxytw@sina.com" </w:instrText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t>ctgujsjxytw</w:t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fldChar w:fldCharType="end"/>
      </w:r>
      <w:r>
        <w:rPr>
          <w:rStyle w:val="6"/>
          <w:color w:val="333333"/>
          <w:sz w:val="28"/>
          <w:szCs w:val="28"/>
          <w:u w:val="none"/>
        </w:rPr>
        <w:fldChar w:fldCharType="begin"/>
      </w:r>
      <w:r>
        <w:rPr>
          <w:rStyle w:val="6"/>
          <w:color w:val="333333"/>
          <w:sz w:val="28"/>
          <w:szCs w:val="28"/>
          <w:u w:val="none"/>
        </w:rPr>
        <w:instrText xml:space="preserve"> HYPERLINK "mailto:ctgujsjxytw@sina.com" </w:instrText>
      </w:r>
      <w:r>
        <w:rPr>
          <w:rStyle w:val="6"/>
          <w:color w:val="333333"/>
          <w:sz w:val="28"/>
          <w:szCs w:val="28"/>
          <w:u w:val="none"/>
        </w:rPr>
        <w:fldChar w:fldCharType="separate"/>
      </w:r>
      <w:r>
        <w:rPr>
          <w:color w:val="333333"/>
          <w:sz w:val="28"/>
          <w:szCs w:val="28"/>
          <w:u w:val="none"/>
        </w:rPr>
        <w:fldChar w:fldCharType="begin"/>
      </w:r>
      <w:r>
        <w:rPr>
          <w:color w:val="333333"/>
          <w:sz w:val="28"/>
          <w:szCs w:val="28"/>
          <w:u w:val="none"/>
        </w:rPr>
        <w:instrText xml:space="preserve"> HYPERLINK "mailto:ctgujsjxytw@sina.com" </w:instrText>
      </w:r>
      <w:r>
        <w:rPr>
          <w:color w:val="333333"/>
          <w:sz w:val="28"/>
          <w:szCs w:val="28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t>@sina</w:t>
      </w:r>
      <w:r>
        <w:rPr>
          <w:rStyle w:val="6"/>
          <w:color w:val="333333"/>
          <w:sz w:val="28"/>
          <w:szCs w:val="28"/>
          <w:u w:val="none"/>
        </w:rPr>
        <w:fldChar w:fldCharType="begin"/>
      </w:r>
      <w:r>
        <w:rPr>
          <w:rStyle w:val="6"/>
          <w:color w:val="333333"/>
          <w:sz w:val="28"/>
          <w:szCs w:val="28"/>
          <w:u w:val="none"/>
        </w:rPr>
        <w:instrText xml:space="preserve"> HYPERLINK "mailto:ctgujsjxytw@sina.com" </w:instrText>
      </w:r>
      <w:r>
        <w:rPr>
          <w:rStyle w:val="6"/>
          <w:color w:val="333333"/>
          <w:sz w:val="28"/>
          <w:szCs w:val="28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fldChar w:fldCharType="begin"/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instrText xml:space="preserve"> HYPERLINK "mailto:ctgujsjxytw@sina.com" </w:instrText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fldChar w:fldCharType="end"/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fldChar w:fldCharType="begin"/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instrText xml:space="preserve"> HYPERLINK "mailto:ctgujsjxytw@sina.com" </w:instrText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t>.com</w:t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fldChar w:fldCharType="end"/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u w:val="none"/>
        </w:rPr>
        <w:t>。</w:t>
      </w:r>
      <w:r>
        <w:rPr>
          <w:rStyle w:val="6"/>
          <w:rFonts w:hint="eastAsia" w:ascii="宋体" w:hAnsi="宋体" w:eastAsia="宋体" w:cs="宋体"/>
          <w:b/>
          <w:color w:val="FF0000"/>
          <w:sz w:val="28"/>
          <w:szCs w:val="28"/>
          <w:u w:val="none"/>
        </w:rPr>
        <w:t>（因疫情防控期间，所有申报材料都将用电子版完成，申报书中“指导老师意见”电子签章方式完成。）</w:t>
      </w:r>
      <w:r>
        <w:rPr>
          <w:rStyle w:val="6"/>
          <w:color w:val="333333"/>
          <w:sz w:val="28"/>
          <w:szCs w:val="28"/>
          <w:u w:val="none"/>
        </w:rPr>
        <w:fldChar w:fldCharType="end"/>
      </w:r>
      <w:r>
        <w:rPr>
          <w:color w:val="333333"/>
          <w:sz w:val="28"/>
          <w:szCs w:val="28"/>
          <w:u w:val="none"/>
        </w:rPr>
        <w:fldChar w:fldCharType="end"/>
      </w:r>
      <w:r>
        <w:rPr>
          <w:rStyle w:val="6"/>
          <w:color w:val="333333"/>
          <w:sz w:val="28"/>
          <w:szCs w:val="28"/>
          <w:u w:val="non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240" w:afterAutospacing="0"/>
        <w:ind w:left="0" w:right="0"/>
        <w:jc w:val="left"/>
        <w:rPr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"mailto:ctgujsjxytw@sina.com" </w:instrText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"mailto:ctgujsjxytw@sina.com" </w:instrText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"mailto:ctgujsjxytw@sina.com" </w:instrText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240" w:afterAutospacing="0" w:line="360" w:lineRule="auto"/>
        <w:ind w:left="0" w:right="0" w:firstLine="444"/>
        <w:rPr>
          <w:color w:val="666666"/>
          <w:sz w:val="28"/>
          <w:szCs w:val="28"/>
        </w:rPr>
      </w:pPr>
      <w:r>
        <w:rPr>
          <w:rStyle w:val="8"/>
          <w:rFonts w:hint="eastAsia" w:ascii="宋体" w:hAnsi="宋体" w:eastAsia="宋体" w:cs="宋体"/>
          <w:color w:val="666666"/>
          <w:sz w:val="28"/>
          <w:szCs w:val="28"/>
          <w:u w:val="none"/>
        </w:rPr>
        <w:t>大赛鼓励参赛者组成学科优势互补、专业配备科学、人员结构合理的创业计划团队，以团队的形式参赛。参赛团队可视实际情况邀请1-2名指导老师。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240" w:afterAutospacing="0" w:line="360" w:lineRule="auto"/>
        <w:ind w:left="0" w:right="0" w:firstLine="444"/>
        <w:rPr>
          <w:color w:val="666666"/>
          <w:sz w:val="28"/>
          <w:szCs w:val="28"/>
        </w:rPr>
      </w:pPr>
      <w:r>
        <w:rPr>
          <w:rStyle w:val="8"/>
          <w:rFonts w:hint="eastAsia" w:ascii="宋体" w:hAnsi="宋体" w:eastAsia="宋体" w:cs="宋体"/>
          <w:color w:val="666666"/>
          <w:sz w:val="28"/>
          <w:szCs w:val="28"/>
          <w:u w:val="none"/>
        </w:rPr>
        <w:t>联系电话：6394291   联系人：黄老师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240" w:afterAutospacing="0" w:line="360" w:lineRule="auto"/>
        <w:ind w:left="0" w:right="0" w:firstLine="444"/>
        <w:rPr>
          <w:color w:val="666666"/>
          <w:sz w:val="28"/>
          <w:szCs w:val="28"/>
        </w:rPr>
      </w:pPr>
      <w:r>
        <w:rPr>
          <w:rStyle w:val="8"/>
          <w:rFonts w:hint="eastAsia" w:ascii="宋体" w:hAnsi="宋体" w:eastAsia="宋体" w:cs="宋体"/>
          <w:color w:val="666666"/>
          <w:sz w:val="28"/>
          <w:szCs w:val="28"/>
          <w:u w:val="none"/>
        </w:rPr>
        <w:t>电子邮箱：</w:t>
      </w:r>
      <w:r>
        <w:rPr>
          <w:rStyle w:val="8"/>
          <w:rFonts w:hint="eastAsia" w:ascii="宋体" w:hAnsi="宋体" w:eastAsia="宋体" w:cs="宋体"/>
          <w:b/>
          <w:color w:val="666666"/>
          <w:sz w:val="28"/>
          <w:szCs w:val="28"/>
          <w:u w:val="none"/>
        </w:rPr>
        <w:t>ctgujsjxytw@sina.com。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240" w:afterAutospacing="0" w:line="360" w:lineRule="auto"/>
        <w:ind w:left="0" w:right="0" w:firstLine="444"/>
        <w:rPr>
          <w:color w:val="666666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color w:val="666666"/>
          <w:sz w:val="28"/>
          <w:szCs w:val="28"/>
          <w:u w:val="none"/>
        </w:rPr>
        <w:t>五、赛事安排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240" w:afterAutospacing="0" w:line="360" w:lineRule="auto"/>
        <w:ind w:left="0" w:right="0" w:firstLine="444"/>
        <w:rPr>
          <w:color w:val="666666"/>
          <w:sz w:val="28"/>
          <w:szCs w:val="28"/>
        </w:rPr>
      </w:pPr>
      <w:r>
        <w:rPr>
          <w:rStyle w:val="8"/>
          <w:rFonts w:hint="eastAsia" w:ascii="宋体" w:hAnsi="宋体" w:eastAsia="宋体" w:cs="宋体"/>
          <w:color w:val="666666"/>
          <w:sz w:val="28"/>
          <w:szCs w:val="28"/>
          <w:u w:val="none"/>
        </w:rPr>
        <w:t>本次院内预选赛将采取专家评审+线上答辩方式，计划于6月中下旬举办。学院团委将邀请相关评审专家根据商业计划书及答辩情况评审，并根据评审结果进行项目培育，报送参加校赛。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240" w:afterAutospacing="0" w:line="360" w:lineRule="auto"/>
        <w:ind w:left="0" w:right="0" w:firstLine="444"/>
        <w:rPr>
          <w:color w:val="666666"/>
          <w:sz w:val="28"/>
          <w:szCs w:val="28"/>
        </w:rPr>
      </w:pPr>
      <w:r>
        <w:rPr>
          <w:rStyle w:val="8"/>
          <w:color w:val="666666"/>
          <w:sz w:val="28"/>
          <w:szCs w:val="28"/>
          <w:u w:val="none"/>
        </w:rPr>
        <w:t>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/>
        <w:jc w:val="righ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u w:val="none"/>
        </w:rPr>
        <w:t>共青团三峡大学计算机与信息学院委员会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/>
        <w:jc w:val="righ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  <w:u w:val="none"/>
        </w:rPr>
        <w:t>2020年5月17日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  <w:rPr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B2B71"/>
    <w:rsid w:val="023B12CE"/>
    <w:rsid w:val="0B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2020-05-21T03:53:00Z</dcterms:created>
  <dc:creator>敬吉轩</dc:creator>
  <cp:lastModifiedBy>敬吉轩</cp:lastModifiedBy>
  <dcterms:modified xsi:type="dcterms:W3CDTF">2020-05-26T01:39:10Z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