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46" w:rsidRPr="00C55B6D" w:rsidRDefault="00BA5346" w:rsidP="00BA5346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C55B6D">
        <w:rPr>
          <w:rFonts w:ascii="仿宋" w:eastAsia="仿宋" w:hAnsi="宋体" w:cs="宋体" w:hint="eastAsia"/>
          <w:b/>
          <w:bCs/>
          <w:kern w:val="0"/>
          <w:sz w:val="36"/>
          <w:szCs w:val="36"/>
        </w:rPr>
        <w:t>三峡大学职员岗位晋级聘用条件</w:t>
      </w:r>
    </w:p>
    <w:p w:rsidR="00621C3E" w:rsidRDefault="00BA5346" w:rsidP="00BA5346">
      <w:pPr>
        <w:widowControl/>
        <w:spacing w:line="400" w:lineRule="atLeast"/>
        <w:jc w:val="center"/>
        <w:rPr>
          <w:rFonts w:ascii="仿宋" w:eastAsia="仿宋" w:hAnsi="宋体" w:cs="宋体" w:hint="eastAsia"/>
          <w:b/>
          <w:bCs/>
          <w:kern w:val="0"/>
          <w:sz w:val="28"/>
          <w:szCs w:val="28"/>
        </w:rPr>
      </w:pPr>
      <w:r>
        <w:rPr>
          <w:rFonts w:ascii="仿宋" w:eastAsia="仿宋" w:hAnsi="宋体" w:cs="宋体" w:hint="eastAsia"/>
          <w:b/>
          <w:bCs/>
          <w:kern w:val="0"/>
          <w:sz w:val="28"/>
          <w:szCs w:val="28"/>
        </w:rPr>
        <w:t>摘自</w:t>
      </w:r>
      <w:r w:rsidRPr="00BA5346">
        <w:rPr>
          <w:rFonts w:ascii="仿宋" w:eastAsia="仿宋" w:hAnsi="宋体" w:cs="宋体" w:hint="eastAsia"/>
          <w:b/>
          <w:bCs/>
          <w:kern w:val="0"/>
          <w:sz w:val="28"/>
          <w:szCs w:val="28"/>
        </w:rPr>
        <w:t>《三峡大学职员岗位设置与聘用试点工作实施方案》</w:t>
      </w:r>
    </w:p>
    <w:p w:rsidR="00BA5346" w:rsidRPr="00BA5346" w:rsidRDefault="00BA5346" w:rsidP="00BA5346">
      <w:pPr>
        <w:widowControl/>
        <w:spacing w:line="400" w:lineRule="atLeast"/>
        <w:jc w:val="center"/>
        <w:rPr>
          <w:rFonts w:ascii="仿宋" w:eastAsia="仿宋" w:hAnsi="宋体" w:cs="宋体"/>
          <w:b/>
          <w:bCs/>
          <w:kern w:val="0"/>
          <w:sz w:val="28"/>
          <w:szCs w:val="28"/>
        </w:rPr>
      </w:pPr>
      <w:r>
        <w:rPr>
          <w:rFonts w:ascii="仿宋" w:eastAsia="仿宋" w:hAnsi="宋体" w:cs="宋体" w:hint="eastAsia"/>
          <w:b/>
          <w:bCs/>
          <w:kern w:val="0"/>
          <w:sz w:val="28"/>
          <w:szCs w:val="28"/>
        </w:rPr>
        <w:t>（</w:t>
      </w:r>
      <w:r w:rsidRPr="00BA5346">
        <w:rPr>
          <w:rFonts w:ascii="仿宋" w:eastAsia="仿宋" w:hAnsi="宋体" w:cs="宋体" w:hint="eastAsia"/>
          <w:b/>
          <w:bCs/>
          <w:kern w:val="0"/>
          <w:sz w:val="28"/>
          <w:szCs w:val="28"/>
        </w:rPr>
        <w:t>三峡大人〔</w:t>
      </w:r>
      <w:r w:rsidRPr="00BA5346">
        <w:rPr>
          <w:rFonts w:ascii="仿宋" w:eastAsia="仿宋" w:hAnsi="宋体" w:cs="宋体"/>
          <w:b/>
          <w:bCs/>
          <w:kern w:val="0"/>
          <w:sz w:val="28"/>
          <w:szCs w:val="28"/>
        </w:rPr>
        <w:t>2015</w:t>
      </w:r>
      <w:r w:rsidRPr="00BA5346">
        <w:rPr>
          <w:rFonts w:ascii="仿宋" w:eastAsia="仿宋" w:hAnsi="宋体" w:cs="宋体" w:hint="eastAsia"/>
          <w:b/>
          <w:bCs/>
          <w:kern w:val="0"/>
          <w:sz w:val="28"/>
          <w:szCs w:val="28"/>
        </w:rPr>
        <w:t>〕</w:t>
      </w:r>
      <w:r w:rsidRPr="00BA5346">
        <w:rPr>
          <w:rFonts w:ascii="仿宋" w:eastAsia="仿宋" w:hAnsi="宋体" w:cs="宋体"/>
          <w:b/>
          <w:bCs/>
          <w:kern w:val="0"/>
          <w:sz w:val="28"/>
          <w:szCs w:val="28"/>
        </w:rPr>
        <w:t>50</w:t>
      </w:r>
      <w:r w:rsidRPr="00BA5346">
        <w:rPr>
          <w:rFonts w:ascii="仿宋" w:eastAsia="仿宋" w:hAnsi="宋体" w:cs="宋体" w:hint="eastAsia"/>
          <w:b/>
          <w:bCs/>
          <w:kern w:val="0"/>
          <w:sz w:val="28"/>
          <w:szCs w:val="28"/>
        </w:rPr>
        <w:t>号</w:t>
      </w:r>
      <w:r>
        <w:rPr>
          <w:rFonts w:ascii="仿宋" w:eastAsia="仿宋" w:hAnsi="宋体" w:cs="宋体" w:hint="eastAsia"/>
          <w:b/>
          <w:bCs/>
          <w:kern w:val="0"/>
          <w:sz w:val="28"/>
          <w:szCs w:val="28"/>
        </w:rPr>
        <w:t>）</w:t>
      </w:r>
    </w:p>
    <w:p w:rsidR="00BA5346" w:rsidRPr="00C55B6D" w:rsidRDefault="00BA5346" w:rsidP="00BA5346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</w:p>
    <w:p w:rsidR="00BA5346" w:rsidRPr="00BA5346" w:rsidRDefault="00BA5346" w:rsidP="000B7F88">
      <w:pPr>
        <w:widowControl/>
        <w:spacing w:line="360" w:lineRule="atLeast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t>一、基本条件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（一）遵守国家法律法规和校纪校规，思想政治觉悟高，具有良好的品行和职业操守，廉洁自律；近三年须未受到处分。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（二）具有较强的事业心和责任感，爱岗敬业；具备拟聘岗位所要求的工作能力和业务知识，办事认真踏实，能够履行岗位职责。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（三）近三年年度考核均须达到称职及以上等次。</w:t>
      </w:r>
    </w:p>
    <w:p w:rsidR="00BA5346" w:rsidRPr="00BA5346" w:rsidRDefault="00BA5346" w:rsidP="000B7F88">
      <w:pPr>
        <w:widowControl/>
        <w:spacing w:line="360" w:lineRule="atLeast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t>二、具体条件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t>（一）三级职员：</w:t>
      </w:r>
      <w:r w:rsidRPr="00BA5346">
        <w:rPr>
          <w:rFonts w:ascii="宋体" w:hAnsi="宋体" w:cs="宋体" w:hint="eastAsia"/>
          <w:spacing w:val="-6"/>
          <w:kern w:val="0"/>
          <w:sz w:val="24"/>
        </w:rPr>
        <w:t>一般应在四级职员岗位工作满10年及以上，同时具备下列条件，可以申报三级职员岗位：</w:t>
      </w:r>
    </w:p>
    <w:p w:rsidR="00BA5346" w:rsidRPr="00BA5346" w:rsidRDefault="00BA5346" w:rsidP="000B7F88"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长期从事学校党政管理工作，推动学校改革、发展、建设，业绩突出，取得公认的工作实绩。</w:t>
      </w:r>
    </w:p>
    <w:p w:rsidR="00BA5346" w:rsidRPr="00BA5346" w:rsidRDefault="00BA5346" w:rsidP="000B7F88"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系统掌握高等教育管理以及专门业务工作的基本理论和方法，有较高的理论和政策水平，组织能力强，能够很好处理本职工作中出现的各种矛盾和重大问题；工作效率高，勤奋敬业；工作思路清晰，大胆改革，勇于创新，管理水平高，服务意识强，具备解决本职工作中实际问题的能力，能够出色地完成学校和本单位的各项工作任务。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t>（二）四级职员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spacing w:val="-6"/>
          <w:kern w:val="0"/>
          <w:sz w:val="24"/>
        </w:rPr>
        <w:t>一般应在五级职员岗位工作满10年及以上，</w:t>
      </w:r>
      <w:r w:rsidRPr="00BA5346">
        <w:rPr>
          <w:rFonts w:ascii="宋体" w:hAnsi="宋体" w:cs="宋体" w:hint="eastAsia"/>
          <w:kern w:val="0"/>
          <w:sz w:val="24"/>
        </w:rPr>
        <w:t>同时具备下列条件，可以申报四级职员岗位：</w:t>
      </w:r>
    </w:p>
    <w:p w:rsidR="00BA5346" w:rsidRPr="00BA5346" w:rsidRDefault="00BA5346" w:rsidP="000B7F88"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长期从事学校党政管理工作，推动学校改革、发展、建设，业绩突出，取得公认的工作实绩。</w:t>
      </w:r>
    </w:p>
    <w:p w:rsidR="00BA5346" w:rsidRPr="00BA5346" w:rsidRDefault="00BA5346" w:rsidP="000B7F88"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系统掌握高等教育管理以及专门业务工作的基本理论和方法，有较高的理论和政策水平，组织能力强，能够很好处理本职工作中出现的各种矛盾和重大问题；工作效率高，勤奋敬业；工作思路清晰，大胆改革，勇于创新，管理水平高，服务意识强，具备解决本职工作中实际问题的能力，能够出色地完成学校和本单位的各项工作任务。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t>（三）五级职员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一般应在六级职员岗位工作满10年及以上，同时具备下列条件，可以申报五级职员岗位：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任现职以来，至少具备以下任意条件3项：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①政策理论水平高，工作能力强，承担本单位重要管理业务，能够妥善处理本职工作中出现的各种矛盾和重大问题；工作思路清晰，工作效率高，工作业绩突出；起草或参与起草管理文件（调研报告）且被校院两级采用5份及以上；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②获得与管理工作相关的校级及以上表彰或奖励2项；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③获得年度考核优秀2次及以上；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④公开发表与管理工作相关的论文2篇及以上。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lastRenderedPageBreak/>
        <w:t>（四）六级职员岗位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一般应在七级职员岗位工作满10年及以上，同时具备下列条件，可以申报六级职员岗位：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任现职以来，至少具备以下任意条件2项：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①政策理论水平高，工作能力强，承担本单位重要管理业务，具备解决本职工作中实际问题的能力，能够配合本单位主要负责人妥善处理各种矛盾与问题，工作业绩突出；起草或参与起草管理文件（调研报告）且被校院两级采用4份及以上；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②获得与管理工作相关的校级及以上表彰或奖励2项；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③获得年度考核优秀2次及以上；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 xml:space="preserve">④公开发表与管理工作相关的论文2篇及以上。 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t>（五）七级职员岗位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一般应在八级职员岗位工作满10年及以上；或现在管理岗位工作且参加工作满30年及以上；同时具备下列条件，可以申报七级职员岗位：</w:t>
      </w:r>
    </w:p>
    <w:p w:rsidR="00BA5346" w:rsidRPr="00BA5346" w:rsidRDefault="00BA5346" w:rsidP="000B7F88"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spacing w:val="-6"/>
          <w:kern w:val="0"/>
          <w:sz w:val="24"/>
        </w:rPr>
        <w:t>掌握高等教育理论知识和从事本职工作的业务知识，有一定的政策水平、业务研究能力和组织管理能力，独立负责本单位某一方面管理工作，能独立解决工作中的实际问题；有较好的文字、口头表达能力及办公自动化应用能力，能独立起草较为重要的文件、报告、总结、方案等。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t>（六）八级职员岗位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>具有硕士学位且工作满3年及以上；或大学本科毕业且工作满6年及以上；或专科毕业且工作满10年及以上；或现任九级职员且工作满8年及以上；或现在管理岗位工作且参加工作满20年及以上。同时具备下列条件，可以申报八级职员岗位：</w:t>
      </w:r>
    </w:p>
    <w:p w:rsidR="00BA5346" w:rsidRPr="00BA5346" w:rsidRDefault="00BA5346" w:rsidP="000B7F88">
      <w:pPr>
        <w:widowControl/>
        <w:spacing w:line="360" w:lineRule="atLeast"/>
        <w:ind w:firstLine="420"/>
        <w:jc w:val="left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spacing w:val="-6"/>
          <w:kern w:val="0"/>
          <w:sz w:val="24"/>
        </w:rPr>
        <w:t>掌握履行岗位职责所需业务知识、政策水平和管理能力，具有独立解决本职工作中实际问题的能力，工作认真勤奋，能独立承担本单位某一方面的管理工作；有较好的文字、口头表达能力及办公自动化应用能力，能独立起草一般的文件、报告、总结、方案等。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b/>
          <w:bCs/>
          <w:kern w:val="0"/>
          <w:sz w:val="24"/>
        </w:rPr>
        <w:t>（七）九级职员岗位：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 xml:space="preserve">研究生毕业并取得硕士学位；或大学本科毕业且工作满1年及以上；或专科毕业且工作满3年及以上；或现任十级职员且工作满5年及以上；或现在管理岗位工作且参加工作满15年及以上。同时具备下列条件，可以申报九级职员岗位：  </w:t>
      </w:r>
    </w:p>
    <w:p w:rsidR="00BA5346" w:rsidRPr="00BA5346" w:rsidRDefault="00BA5346" w:rsidP="000B7F88">
      <w:pPr>
        <w:widowControl/>
        <w:spacing w:line="360" w:lineRule="atLeast"/>
        <w:ind w:firstLine="420"/>
        <w:rPr>
          <w:rFonts w:ascii="宋体" w:hAnsi="宋体" w:cs="宋体"/>
          <w:kern w:val="0"/>
          <w:sz w:val="24"/>
        </w:rPr>
      </w:pPr>
      <w:r w:rsidRPr="00BA5346">
        <w:rPr>
          <w:rFonts w:ascii="宋体" w:hAnsi="宋体" w:cs="宋体" w:hint="eastAsia"/>
          <w:kern w:val="0"/>
          <w:sz w:val="24"/>
        </w:rPr>
        <w:t xml:space="preserve">熟练掌握履行岗位职责所需的理论知识和技能方法，具有一定的文字表达、计算机操作、信息统计、资料整理、公文写作能力。 </w:t>
      </w:r>
    </w:p>
    <w:p w:rsidR="00BA5346" w:rsidRPr="00BA5346" w:rsidRDefault="00BA5346" w:rsidP="00BA5346">
      <w:pPr>
        <w:rPr>
          <w:sz w:val="24"/>
        </w:rPr>
      </w:pPr>
      <w:r w:rsidRPr="00BA5346">
        <w:rPr>
          <w:rFonts w:ascii="宋体" w:hAnsi="宋体" w:cs="宋体"/>
          <w:kern w:val="0"/>
          <w:sz w:val="24"/>
        </w:rPr>
        <w:pict/>
      </w:r>
      <w:r w:rsidRPr="00BA5346">
        <w:rPr>
          <w:rFonts w:ascii="宋体" w:hAnsi="宋体" w:cs="宋体"/>
          <w:kern w:val="0"/>
          <w:sz w:val="24"/>
        </w:rPr>
        <w:pict/>
      </w:r>
    </w:p>
    <w:p w:rsidR="00E72E8B" w:rsidRPr="00BA5346" w:rsidRDefault="00E72E8B">
      <w:pPr>
        <w:rPr>
          <w:sz w:val="24"/>
        </w:rPr>
      </w:pPr>
    </w:p>
    <w:sectPr w:rsidR="00E72E8B" w:rsidRPr="00BA5346" w:rsidSect="000B7F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E8B" w:rsidRDefault="00E72E8B" w:rsidP="00BA5346">
      <w:r>
        <w:separator/>
      </w:r>
    </w:p>
  </w:endnote>
  <w:endnote w:type="continuationSeparator" w:id="1">
    <w:p w:rsidR="00E72E8B" w:rsidRDefault="00E72E8B" w:rsidP="00BA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E8B" w:rsidRDefault="00E72E8B" w:rsidP="00BA5346">
      <w:r>
        <w:separator/>
      </w:r>
    </w:p>
  </w:footnote>
  <w:footnote w:type="continuationSeparator" w:id="1">
    <w:p w:rsidR="00E72E8B" w:rsidRDefault="00E72E8B" w:rsidP="00BA5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346"/>
    <w:rsid w:val="000B7F88"/>
    <w:rsid w:val="00621C3E"/>
    <w:rsid w:val="00BA5346"/>
    <w:rsid w:val="00E7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周爱芳</dc:creator>
  <cp:keywords/>
  <dc:description/>
  <cp:lastModifiedBy>周爱芳</cp:lastModifiedBy>
  <cp:revision>4</cp:revision>
  <dcterms:created xsi:type="dcterms:W3CDTF">2019-09-25T07:27:00Z</dcterms:created>
  <dcterms:modified xsi:type="dcterms:W3CDTF">2019-09-25T07:31:00Z</dcterms:modified>
</cp:coreProperties>
</file>