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/>
        <w:ind w:left="0" w:right="0"/>
        <w:jc w:val="center"/>
        <w:rPr>
          <w:color w:val="666666"/>
          <w:sz w:val="28"/>
          <w:szCs w:val="28"/>
        </w:rPr>
      </w:pPr>
      <w:r>
        <w:rPr>
          <w:color w:val="333333"/>
          <w:sz w:val="28"/>
          <w:szCs w:val="28"/>
        </w:rPr>
        <w:t>关于举办第六届中国国际“互联网+”大学生创新创业大赛的预通知</w:t>
      </w:r>
      <w:r>
        <w:rPr>
          <w:rFonts w:ascii="宋体" w:hAnsi="宋体" w:eastAsia="宋体" w:cs="宋体"/>
          <w:color w:val="666666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left"/>
        <w:rPr>
          <w:color w:val="666666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学院各师生：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深入贯彻落实全国教育大会精神，全面落实习近平总书记给中国“互联网+”大学生创新创业大赛“青年红色筑梦之旅”大学生的重要回信精神，按照《国务院办公厅关于深化高等学校创新创业教育改革的实施意见》等文件要求，加快创新创业人才培养，持续激发广大学生创新创业热情，展示创新创业教育成果，搭建学生创新创业项目与社会资源平台对接，遵照学校关于疫情防控工作与“停课不停教、停课不停学" 的要求，学院决定举办第六届“互联网+”大学生创新创业大赛院内选拔赛。现将有关事项通知如下：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</w:t>
      </w:r>
      <w:r>
        <w:rPr>
          <w:rStyle w:val="6"/>
          <w:rFonts w:hint="eastAsia" w:ascii="仿宋" w:hAnsi="仿宋" w:eastAsia="仿宋" w:cs="仿宋"/>
          <w:b/>
          <w:color w:val="000000"/>
          <w:sz w:val="28"/>
          <w:szCs w:val="28"/>
        </w:rPr>
        <w:t>大赛组织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000000"/>
          <w:sz w:val="28"/>
          <w:szCs w:val="28"/>
        </w:rPr>
        <w:t>    为保证此次大赛顺利开展，成立计算机与信息学院第六届中国国际“互联网+”大学生创新创业大赛工作小组，由分管领导徐纯、但志平担任组长，成员由各专业负责人、团委、学工、教学办负责人组成，具体指导并负责学院预赛以及参加校赛工作的组织实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color w:val="000000"/>
          <w:sz w:val="28"/>
          <w:szCs w:val="28"/>
        </w:rPr>
        <w:t>二、各赛道参赛规则要点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（一）高教主赛道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根据参赛项目所处的创业阶段、已获投资情况和项目特点，分为创意组、初创组、成长组、师生共创组。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1. 创意组。在2020年5月31日前尚未完成工商登记注册。参赛申报人须为团队负责人，须为在校生。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2. 初创组。项目工商登记注册未满3年（2017年3月1日后注册），且获机构或个人股权投资不超过1轮次。参赛申报人须为初创企业法人代表，须为在校生或毕业5年以内的毕业生。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3. 成长组。项目工商登记注册3年以上；或工商登记注册未满3年，且获机构或个人股权投资2轮次以上（含2轮次）。参赛申报人须为企业法人代表，须为在校生或毕业5年以内的毕业生。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4. 师生共创组。项目工商登记注册未满5年（2015年3月1日后注册），参赛申报人须为在校生或毕业5年以内的毕业生。参赛项目中的教师须为高校在编教师（2020年3月1日前正式入职）。参赛项目的股权结构中，师生股权合并计算不低于51%，且学生参赛成员合计股份不低于10%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（二）“青年红色筑梦之旅”赛道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参加“青年红色筑梦之旅”赛道的项目须参加“青年红色筑梦之旅”活动。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1. 公益组。参赛申报主体为独立的公益项目或者社会组织，注册或未注册成立公益机构（或社会组织）的项目均可参赛。参赛申报人须为项目实际负责人，须为普通高等学校在校生，或毕业5年以内的毕业生。师生共创的公益项目，若符合“青年红色筑梦之旅”赛道要求，可以参加该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2. 商业组。参赛申报人须为项目实际负责人，须为在校生或毕业5年以内的毕业生。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</w:rPr>
        <w:t>以上为各赛道参赛要求、参赛组别和对象规则的要点，更详细规定可参考第五届教育部通知《教育部关于举办第五届中国“互联网+”大学生创新创业大赛的通知》（教高函〔2019〕8号），通知文件也可扫描下方二维码查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336"/>
        <w:jc w:val="left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t> </w:t>
      </w:r>
      <w:r>
        <w:rPr>
          <w:rFonts w:hint="eastAsia" w:ascii="宋体" w:hAnsi="宋体" w:eastAsia="宋体" w:cs="宋体"/>
          <w:b w:val="0"/>
          <w:color w:val="000000"/>
          <w:sz w:val="28"/>
          <w:szCs w:val="28"/>
        </w:rPr>
        <w:drawing>
          <wp:inline distT="0" distB="0" distL="114300" distR="114300">
            <wp:extent cx="2324100" cy="1981200"/>
            <wp:effectExtent l="0" t="0" r="7620" b="0"/>
            <wp:docPr id="1" name="图片 1" descr="1585917328396006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591732839600631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Style w:val="6"/>
          <w:rFonts w:ascii="仿宋_GB2312" w:hAnsi="宋体" w:eastAsia="仿宋_GB2312" w:cs="仿宋_GB2312"/>
          <w:b/>
          <w:color w:val="000000"/>
          <w:sz w:val="28"/>
          <w:szCs w:val="28"/>
        </w:rPr>
        <w:t>三、赛事奖励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60" w:lineRule="auto"/>
        <w:ind w:left="0" w:right="0" w:firstLine="516"/>
        <w:jc w:val="left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1.网报成功的学生，素质拓展学分认定0.2份/人，团队负责人0.5分/人</w:t>
      </w:r>
      <w:r>
        <w:rPr>
          <w:rFonts w:hint="default" w:asci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default" w:ascii="仿宋_GB2312" w:hAnsi="宋体" w:eastAsia="仿宋_GB2312" w:cs="仿宋_GB2312"/>
          <w:color w:val="000000"/>
          <w:sz w:val="28"/>
          <w:szCs w:val="28"/>
        </w:rPr>
        <w:t>    2.获得校级及以上奖项的项目，指导老师认定工作量，同一项目取最高值，学生获得省赛奖项，获奖团队给予2000-4000元/项奖励，获得国赛奖项给予5000--7000元/项奖励。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color w:val="000000"/>
          <w:sz w:val="28"/>
          <w:szCs w:val="28"/>
        </w:rPr>
        <w:t>   </w:t>
      </w:r>
      <w:r>
        <w:rPr>
          <w:rStyle w:val="6"/>
          <w:rFonts w:hint="default" w:ascii="仿宋_GB2312" w:hAnsi="宋体" w:eastAsia="仿宋_GB2312" w:cs="仿宋_GB2312"/>
          <w:b/>
          <w:color w:val="000000"/>
          <w:sz w:val="28"/>
          <w:szCs w:val="28"/>
        </w:rPr>
        <w:t>  四、学院选拔赛安排（可能根据学校正式通知调整）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color w:val="000000"/>
          <w:sz w:val="28"/>
          <w:szCs w:val="28"/>
        </w:rPr>
        <w:t>4月30日前，参赛学生团队上交项目计划书，材料务必以“负责人+赛道名称+组别+项目名称”命名，发送作品至指定邮箱：</w:t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begin"/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instrText xml:space="preserve"> HYPERLINK "mailto:jsjxydszpsj@163.com" </w:instrText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separate"/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begin"/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instrText xml:space="preserve"> HYPERLINK "mailto:13697137680@163.com" </w:instrText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separate"/>
      </w:r>
      <w:r>
        <w:rPr>
          <w:rStyle w:val="8"/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t>13697137680@163.com</w:t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end"/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t xml:space="preserve"> 。    </w:t>
      </w:r>
      <w:r>
        <w:rPr>
          <w:rFonts w:hint="default" w:ascii="仿宋_GB2312" w:hAnsi="宋体" w:eastAsia="仿宋_GB2312" w:cs="仿宋_GB2312"/>
          <w:b w:val="0"/>
          <w:color w:val="33333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instrText xml:space="preserve"> HYPERLINK "mailto:jsjxydszpsj@163.com" </w:instrTex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separate"/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end"/>
      </w:r>
      <w:r>
        <w:rPr>
          <w:color w:val="333333"/>
          <w:sz w:val="28"/>
          <w:szCs w:val="28"/>
          <w:u w:val="none"/>
        </w:rPr>
        <w:fldChar w:fldCharType="begin"/>
      </w:r>
      <w:r>
        <w:rPr>
          <w:color w:val="333333"/>
          <w:sz w:val="28"/>
          <w:szCs w:val="28"/>
          <w:u w:val="none"/>
        </w:rPr>
        <w:instrText xml:space="preserve"> HYPERLINK "mailto:jsjxydszpsj@163.com" </w:instrText>
      </w:r>
      <w:r>
        <w:rPr>
          <w:color w:val="333333"/>
          <w:sz w:val="28"/>
          <w:szCs w:val="28"/>
          <w:u w:val="none"/>
        </w:rPr>
        <w:fldChar w:fldCharType="separate"/>
      </w:r>
      <w:r>
        <w:rPr>
          <w:color w:val="333333"/>
          <w:sz w:val="28"/>
          <w:szCs w:val="28"/>
          <w:u w:val="non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240" w:afterAutospacing="0"/>
        <w:ind w:left="0" w:right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"mailto:jsjxydszpsj@163.com" </w:instrText>
      </w: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5月5日前，学院预审参赛项目，并根据赛道和组别情况，为相关项目增强老师指导。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5月15日前，各参赛项目在指导老师的指导下进一步完善参赛作品。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5月20日前，各参赛团队将修改的作品电子版分别以Word和pdf</w:t>
      </w:r>
      <w:bookmarkStart w:id="0" w:name="_GoBack"/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格式发送至指定邮箱。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384"/>
        <w:rPr>
          <w:color w:val="666666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666666"/>
          <w:sz w:val="28"/>
          <w:szCs w:val="28"/>
          <w:u w:val="none"/>
        </w:rPr>
        <w:drawing>
          <wp:inline distT="0" distB="0" distL="114300" distR="114300">
            <wp:extent cx="1809750" cy="2476500"/>
            <wp:effectExtent l="0" t="0" r="3810" b="7620"/>
            <wp:docPr id="2" name="图片 2" descr="15859172964850549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591729648505496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5月20日前（报名系统开放时间以大赛组委会通知为准），参赛项目一律在“全国大学生创业服务网”（cy.ncss.org.cn）进行注册并报名参赛并上传参赛资料。校赛报名截止(时间等正式通知)时工作人员将统一在后台下载参赛项目的资料，在此之前，团队可修改重新上传参赛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 w:firstLine="516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/>
          <w:color w:val="000000"/>
          <w:sz w:val="28"/>
          <w:szCs w:val="28"/>
          <w:u w:val="none"/>
        </w:rPr>
        <w:t> 五、联系方式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     联系人：黄老师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     联系电话：13377862008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Style w:val="8"/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>     作品发送邮箱：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instrText xml:space="preserve"> HYPERLINK "mailto:13697137680@163.com" </w:instrTex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sz w:val="28"/>
          <w:szCs w:val="28"/>
          <w:u w:val="none"/>
        </w:rPr>
        <w:t>13697137680@163.com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</w:rPr>
        <w:t>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right"/>
        <w:rPr>
          <w:color w:val="666666"/>
          <w:sz w:val="28"/>
          <w:szCs w:val="28"/>
        </w:rPr>
      </w:pPr>
      <w:r>
        <w:rPr>
          <w:rFonts w:hint="default" w:ascii="仿宋_GB2312" w:hAnsi="宋体" w:eastAsia="仿宋_GB2312" w:cs="仿宋_GB2312"/>
          <w:b w:val="0"/>
          <w:color w:val="000000"/>
          <w:sz w:val="28"/>
          <w:szCs w:val="28"/>
          <w:u w:val="none"/>
        </w:rPr>
        <w:t xml:space="preserve">计算机与信息学院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36" w:lineRule="atLeast"/>
        <w:ind w:left="0" w:right="0"/>
        <w:jc w:val="right"/>
        <w:rPr>
          <w:color w:val="666666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8"/>
          <w:u w:val="none"/>
        </w:rPr>
        <w:t>2020年3月31日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02F16"/>
    <w:rsid w:val="4A502F16"/>
    <w:rsid w:val="772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2020-05-21T03:52:00Z</dcterms:created>
  <dc:creator>敬吉轩</dc:creator>
  <cp:lastModifiedBy>敬吉轩</cp:lastModifiedBy>
  <dcterms:modified xsi:type="dcterms:W3CDTF">2020-05-26T01:38:27Z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